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562" w:rsidRDefault="007F3AA6">
      <w:proofErr w:type="spellStart"/>
      <w:r>
        <w:t>Нейрологические</w:t>
      </w:r>
      <w:proofErr w:type="spellEnd"/>
      <w:r>
        <w:t xml:space="preserve"> уровни </w:t>
      </w:r>
      <w:proofErr w:type="spellStart"/>
      <w:r>
        <w:t>Бейтса</w:t>
      </w:r>
      <w:proofErr w:type="spellEnd"/>
      <w:r>
        <w:t>:</w:t>
      </w:r>
    </w:p>
    <w:p w:rsidR="007F3AA6" w:rsidRDefault="007F3AA6">
      <w:pPr>
        <w:rPr>
          <w:noProof/>
        </w:rPr>
      </w:pPr>
    </w:p>
    <w:p w:rsidR="007F3AA6" w:rsidRDefault="007F3AA6">
      <w:r>
        <w:rPr>
          <w:noProof/>
        </w:rPr>
        <w:drawing>
          <wp:inline distT="0" distB="0" distL="0" distR="0">
            <wp:extent cx="5486400" cy="3200400"/>
            <wp:effectExtent l="19050" t="0" r="3810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F3AA6" w:rsidRDefault="007F3AA6"/>
    <w:p w:rsidR="007F3AA6" w:rsidRDefault="007F3AA6">
      <w:r>
        <w:t>7 уровней</w:t>
      </w:r>
    </w:p>
    <w:p w:rsidR="007F3AA6" w:rsidRDefault="007F3AA6" w:rsidP="007F3AA6">
      <w:pPr>
        <w:pStyle w:val="a3"/>
        <w:numPr>
          <w:ilvl w:val="0"/>
          <w:numId w:val="1"/>
        </w:numPr>
      </w:pPr>
      <w:r>
        <w:t>Окружение. Что в моем окружении способствует этой установке, эти люди держат меня в этом состоянии. (Это может быть даже мама в твоей голове, которая говорила тебе в 15 лет, хотя сейчас даже это не говорит)</w:t>
      </w:r>
    </w:p>
    <w:p w:rsidR="007F3AA6" w:rsidRDefault="007F3AA6" w:rsidP="007F3AA6">
      <w:pPr>
        <w:pStyle w:val="a3"/>
        <w:numPr>
          <w:ilvl w:val="0"/>
          <w:numId w:val="1"/>
        </w:numPr>
      </w:pPr>
      <w:r>
        <w:t xml:space="preserve">Поведение. Что я делаю \или не </w:t>
      </w:r>
      <w:proofErr w:type="gramStart"/>
      <w:r>
        <w:t>делаю, для того, чтобы</w:t>
      </w:r>
      <w:proofErr w:type="gramEnd"/>
      <w:r>
        <w:t xml:space="preserve"> ничего не менялось\оставаться на этом уровне. Мысль может быть даже типа позитивная. То есть не выхожу из зоны комфорта.</w:t>
      </w:r>
    </w:p>
    <w:p w:rsidR="007F3AA6" w:rsidRDefault="007F3AA6" w:rsidP="007F3AA6">
      <w:pPr>
        <w:pStyle w:val="a3"/>
        <w:numPr>
          <w:ilvl w:val="0"/>
          <w:numId w:val="1"/>
        </w:numPr>
      </w:pPr>
      <w:r>
        <w:t>Способности и возможности. Какие у меня есть, которые меня оставляют на этом уровне и каких мне не хватает, чтобы выйти за эти пределы. Например, не хватает силы воли, но хватает лени.</w:t>
      </w:r>
    </w:p>
    <w:p w:rsidR="00CF7FE6" w:rsidRDefault="00CF7FE6" w:rsidP="007F3AA6">
      <w:pPr>
        <w:pStyle w:val="a3"/>
        <w:numPr>
          <w:ilvl w:val="0"/>
          <w:numId w:val="1"/>
        </w:numPr>
      </w:pPr>
      <w:r>
        <w:t xml:space="preserve">Убеждения и верования. Из каких убеждений мы остаемся на этом уровне. </w:t>
      </w:r>
      <w:proofErr w:type="gramStart"/>
      <w:r>
        <w:t>Почему  толстею</w:t>
      </w:r>
      <w:proofErr w:type="gramEnd"/>
      <w:r>
        <w:t xml:space="preserve">, потому что похудеть очень сложно. Такое убеждение не мотивирует. </w:t>
      </w:r>
    </w:p>
    <w:p w:rsidR="00CF7FE6" w:rsidRDefault="00CF7FE6" w:rsidP="007F3AA6">
      <w:pPr>
        <w:pStyle w:val="a3"/>
        <w:numPr>
          <w:ilvl w:val="0"/>
          <w:numId w:val="1"/>
        </w:numPr>
      </w:pPr>
      <w:r>
        <w:t>Ценности. Из каких ценностей мы бережем это убеждение в себе. Все убеждения имеют позитивные намерения. Например, я не люблю свой голос, потому что я порядочная.</w:t>
      </w:r>
    </w:p>
    <w:p w:rsidR="00CF7FE6" w:rsidRDefault="00CF7FE6" w:rsidP="007F3AA6">
      <w:pPr>
        <w:pStyle w:val="a3"/>
        <w:numPr>
          <w:ilvl w:val="0"/>
          <w:numId w:val="1"/>
        </w:numPr>
      </w:pPr>
      <w:r>
        <w:t>Образ Я. Кто я, если у меня есть такое убеждение. (Я просто нормальный человек.)</w:t>
      </w:r>
    </w:p>
    <w:p w:rsidR="00CF7FE6" w:rsidRDefault="00CF7FE6" w:rsidP="007F3AA6">
      <w:pPr>
        <w:pStyle w:val="a3"/>
        <w:numPr>
          <w:ilvl w:val="0"/>
          <w:numId w:val="1"/>
        </w:numPr>
      </w:pPr>
      <w:r>
        <w:t>Идеальное Я. То, чего мы хотим. Какая я, идеальная, когда у меня это желание выполнено.</w:t>
      </w:r>
    </w:p>
    <w:p w:rsidR="00CF7FE6" w:rsidRDefault="00CF7FE6" w:rsidP="00CF7FE6">
      <w:pPr>
        <w:pStyle w:val="a3"/>
      </w:pPr>
      <w:r>
        <w:t>А теперь идем обратно вниз исходя теперь из позиции идеального Я.</w:t>
      </w:r>
    </w:p>
    <w:p w:rsidR="00CF7FE6" w:rsidRDefault="00CF7FE6" w:rsidP="00CF7FE6">
      <w:pPr>
        <w:pStyle w:val="a3"/>
      </w:pPr>
      <w:r>
        <w:t>6. я уверенная в себе</w:t>
      </w:r>
    </w:p>
    <w:p w:rsidR="00CF7FE6" w:rsidRDefault="00CF7FE6" w:rsidP="00CF7FE6">
      <w:pPr>
        <w:pStyle w:val="a3"/>
      </w:pPr>
      <w:r>
        <w:t>5. я сама по себе ценность. Любовь к себе, как важно реализовать свои потен</w:t>
      </w:r>
      <w:r w:rsidR="005C74F9">
        <w:t>ц</w:t>
      </w:r>
      <w:r>
        <w:t>иалы.</w:t>
      </w:r>
    </w:p>
    <w:p w:rsidR="00CF7FE6" w:rsidRDefault="00CF7FE6" w:rsidP="00CF7FE6">
      <w:pPr>
        <w:pStyle w:val="a3"/>
      </w:pPr>
      <w:r>
        <w:t xml:space="preserve">4. любить себя </w:t>
      </w:r>
      <w:r w:rsidR="005C74F9">
        <w:t>это нормально, говорить о своем</w:t>
      </w:r>
    </w:p>
    <w:p w:rsidR="005C74F9" w:rsidRDefault="005C74F9" w:rsidP="00CF7FE6">
      <w:pPr>
        <w:pStyle w:val="a3"/>
      </w:pPr>
      <w:r>
        <w:t xml:space="preserve">3. звучать с удовольствием. Способность петь, способность говорить, </w:t>
      </w:r>
    </w:p>
    <w:p w:rsidR="005C74F9" w:rsidRDefault="005C74F9" w:rsidP="00CF7FE6">
      <w:pPr>
        <w:pStyle w:val="a3"/>
      </w:pPr>
      <w:r>
        <w:t>2</w:t>
      </w:r>
      <w:proofErr w:type="gramStart"/>
      <w:r>
        <w:t>.</w:t>
      </w:r>
      <w:proofErr w:type="gramEnd"/>
      <w:r>
        <w:t xml:space="preserve"> что я делаю. Умение смотреть мужчине в глаза, ты говоришь с мужчиной, то есть появилась вероятность, что теперь изменится. Вы позанимались тренинге и теперь каждый день делаете конкретные практики. </w:t>
      </w:r>
      <w:proofErr w:type="gramStart"/>
      <w:r>
        <w:t>Например</w:t>
      </w:r>
      <w:proofErr w:type="gramEnd"/>
      <w:r>
        <w:t xml:space="preserve"> прислушиваетесь к чужим голосам.</w:t>
      </w:r>
    </w:p>
    <w:p w:rsidR="005C74F9" w:rsidRDefault="005C74F9" w:rsidP="00CF7FE6">
      <w:pPr>
        <w:pStyle w:val="a3"/>
      </w:pPr>
      <w:r>
        <w:t>1. вы теперь знаете 15 человек, которые тоже знают, что звучать это хорошо. Вы знаете Алсу, которая постоянно</w:t>
      </w:r>
    </w:p>
    <w:p w:rsidR="005C74F9" w:rsidRDefault="005C74F9" w:rsidP="00CF7FE6">
      <w:pPr>
        <w:pStyle w:val="a3"/>
      </w:pPr>
      <w:r>
        <w:lastRenderedPageBreak/>
        <w:t>Окружение очень важно, мы должны формировать окружение осознанно. Притягивать туда людей, которые имеют схожие взгляды. С остальными людьми можно откровенно разговаривать. Если ты будешь продолжать обесценивать это, то …</w:t>
      </w:r>
      <w:bookmarkStart w:id="0" w:name="_GoBack"/>
      <w:bookmarkEnd w:id="0"/>
    </w:p>
    <w:p w:rsidR="005C74F9" w:rsidRDefault="005C74F9" w:rsidP="00CF7FE6">
      <w:pPr>
        <w:pStyle w:val="a3"/>
      </w:pPr>
    </w:p>
    <w:sectPr w:rsidR="005C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E3FC6"/>
    <w:multiLevelType w:val="hybridMultilevel"/>
    <w:tmpl w:val="7EB4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A6"/>
    <w:rsid w:val="005C74F9"/>
    <w:rsid w:val="007F3AA6"/>
    <w:rsid w:val="00B37562"/>
    <w:rsid w:val="00CF7FE6"/>
    <w:rsid w:val="00EF3AD9"/>
    <w:rsid w:val="00F7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FC65"/>
  <w15:chartTrackingRefBased/>
  <w15:docId w15:val="{B448BB4B-47EE-45D4-A007-9933C0BB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16894-97E8-424A-B244-AF4A7613F571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97DA815E-F562-4400-98AB-7146B5FB5CE3}">
      <dgm:prSet phldrT="[Текст]"/>
      <dgm:spPr/>
      <dgm:t>
        <a:bodyPr/>
        <a:lstStyle/>
        <a:p>
          <a:r>
            <a:rPr lang="ru-RU"/>
            <a:t>способности и возможности</a:t>
          </a:r>
        </a:p>
      </dgm:t>
    </dgm:pt>
    <dgm:pt modelId="{2C337B11-C81C-4E98-8FFB-FDDDA4120596}" type="parTrans" cxnId="{DA8D153C-D284-4E22-9DC3-F5BAEBDD9208}">
      <dgm:prSet/>
      <dgm:spPr/>
      <dgm:t>
        <a:bodyPr/>
        <a:lstStyle/>
        <a:p>
          <a:endParaRPr lang="ru-RU"/>
        </a:p>
      </dgm:t>
    </dgm:pt>
    <dgm:pt modelId="{A925BA07-5E5C-49D8-9A49-EF4C50D15AF1}" type="sibTrans" cxnId="{DA8D153C-D284-4E22-9DC3-F5BAEBDD9208}">
      <dgm:prSet/>
      <dgm:spPr/>
      <dgm:t>
        <a:bodyPr/>
        <a:lstStyle/>
        <a:p>
          <a:endParaRPr lang="ru-RU"/>
        </a:p>
      </dgm:t>
    </dgm:pt>
    <dgm:pt modelId="{F99328B3-EB46-4139-87AC-13E64C7CF2EB}">
      <dgm:prSet phldrT="[Текст]"/>
      <dgm:spPr/>
      <dgm:t>
        <a:bodyPr/>
        <a:lstStyle/>
        <a:p>
          <a:r>
            <a:rPr lang="ru-RU"/>
            <a:t>поведение</a:t>
          </a:r>
        </a:p>
      </dgm:t>
    </dgm:pt>
    <dgm:pt modelId="{49A55487-3E95-43E5-8ADF-D7F155246DC0}" type="parTrans" cxnId="{9A07B1EE-3241-4E2A-84F5-1723B5E6CFA6}">
      <dgm:prSet/>
      <dgm:spPr/>
      <dgm:t>
        <a:bodyPr/>
        <a:lstStyle/>
        <a:p>
          <a:endParaRPr lang="ru-RU"/>
        </a:p>
      </dgm:t>
    </dgm:pt>
    <dgm:pt modelId="{67B729C0-46FB-4CEA-9A66-6D75E965B2D4}" type="sibTrans" cxnId="{9A07B1EE-3241-4E2A-84F5-1723B5E6CFA6}">
      <dgm:prSet/>
      <dgm:spPr/>
      <dgm:t>
        <a:bodyPr/>
        <a:lstStyle/>
        <a:p>
          <a:endParaRPr lang="ru-RU"/>
        </a:p>
      </dgm:t>
    </dgm:pt>
    <dgm:pt modelId="{7EC313F1-CDB6-4C96-94AF-C8D92DB4A166}">
      <dgm:prSet phldrT="[Текст]"/>
      <dgm:spPr/>
      <dgm:t>
        <a:bodyPr/>
        <a:lstStyle/>
        <a:p>
          <a:r>
            <a:rPr lang="ru-RU"/>
            <a:t>окружение</a:t>
          </a:r>
        </a:p>
      </dgm:t>
    </dgm:pt>
    <dgm:pt modelId="{0AECE589-3A88-4368-94E9-25161A5FF828}" type="parTrans" cxnId="{DE0065E6-ED39-4A17-A3F6-EC6EAFAFBFD0}">
      <dgm:prSet/>
      <dgm:spPr/>
      <dgm:t>
        <a:bodyPr/>
        <a:lstStyle/>
        <a:p>
          <a:endParaRPr lang="ru-RU"/>
        </a:p>
      </dgm:t>
    </dgm:pt>
    <dgm:pt modelId="{1147B687-5351-417A-946C-D2F3F64EE7FC}" type="sibTrans" cxnId="{DE0065E6-ED39-4A17-A3F6-EC6EAFAFBFD0}">
      <dgm:prSet/>
      <dgm:spPr/>
      <dgm:t>
        <a:bodyPr/>
        <a:lstStyle/>
        <a:p>
          <a:endParaRPr lang="ru-RU"/>
        </a:p>
      </dgm:t>
    </dgm:pt>
    <dgm:pt modelId="{EEC94908-568F-4688-97CE-1052A9A253BE}" type="pres">
      <dgm:prSet presAssocID="{35F16894-97E8-424A-B244-AF4A7613F571}" presName="Name0" presStyleCnt="0">
        <dgm:presLayoutVars>
          <dgm:dir/>
          <dgm:animLvl val="lvl"/>
          <dgm:resizeHandles val="exact"/>
        </dgm:presLayoutVars>
      </dgm:prSet>
      <dgm:spPr/>
    </dgm:pt>
    <dgm:pt modelId="{5CD84AB1-B127-4186-877D-CD6AA71E233D}" type="pres">
      <dgm:prSet presAssocID="{97DA815E-F562-4400-98AB-7146B5FB5CE3}" presName="Name8" presStyleCnt="0"/>
      <dgm:spPr/>
    </dgm:pt>
    <dgm:pt modelId="{9F141D24-5F14-410C-95C0-D3097EDCD60B}" type="pres">
      <dgm:prSet presAssocID="{97DA815E-F562-4400-98AB-7146B5FB5CE3}" presName="level" presStyleLbl="node1" presStyleIdx="0" presStyleCnt="3">
        <dgm:presLayoutVars>
          <dgm:chMax val="1"/>
          <dgm:bulletEnabled val="1"/>
        </dgm:presLayoutVars>
      </dgm:prSet>
      <dgm:spPr/>
    </dgm:pt>
    <dgm:pt modelId="{DC7D9F82-2204-4893-A412-1A0A5103E46D}" type="pres">
      <dgm:prSet presAssocID="{97DA815E-F562-4400-98AB-7146B5FB5CE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1C4D642-1809-4350-8D53-5ECE9F813989}" type="pres">
      <dgm:prSet presAssocID="{F99328B3-EB46-4139-87AC-13E64C7CF2EB}" presName="Name8" presStyleCnt="0"/>
      <dgm:spPr/>
    </dgm:pt>
    <dgm:pt modelId="{BC37F18A-C900-425A-A670-93032DDBA9E0}" type="pres">
      <dgm:prSet presAssocID="{F99328B3-EB46-4139-87AC-13E64C7CF2EB}" presName="level" presStyleLbl="node1" presStyleIdx="1" presStyleCnt="3">
        <dgm:presLayoutVars>
          <dgm:chMax val="1"/>
          <dgm:bulletEnabled val="1"/>
        </dgm:presLayoutVars>
      </dgm:prSet>
      <dgm:spPr/>
    </dgm:pt>
    <dgm:pt modelId="{0ADFF86F-4EA3-4972-B600-8ADEA0BC7A6E}" type="pres">
      <dgm:prSet presAssocID="{F99328B3-EB46-4139-87AC-13E64C7CF2E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50411F5-FD12-4B4E-9318-D1A02A853B38}" type="pres">
      <dgm:prSet presAssocID="{7EC313F1-CDB6-4C96-94AF-C8D92DB4A166}" presName="Name8" presStyleCnt="0"/>
      <dgm:spPr/>
    </dgm:pt>
    <dgm:pt modelId="{9AAE970F-4FAF-4475-A5F0-82B23F08AF6D}" type="pres">
      <dgm:prSet presAssocID="{7EC313F1-CDB6-4C96-94AF-C8D92DB4A166}" presName="level" presStyleLbl="node1" presStyleIdx="2" presStyleCnt="3">
        <dgm:presLayoutVars>
          <dgm:chMax val="1"/>
          <dgm:bulletEnabled val="1"/>
        </dgm:presLayoutVars>
      </dgm:prSet>
      <dgm:spPr/>
    </dgm:pt>
    <dgm:pt modelId="{76E5BE14-7A86-47CD-819D-3CA239EEF92F}" type="pres">
      <dgm:prSet presAssocID="{7EC313F1-CDB6-4C96-94AF-C8D92DB4A166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63A0C22C-6C69-405A-B678-A2DFF0023515}" type="presOf" srcId="{97DA815E-F562-4400-98AB-7146B5FB5CE3}" destId="{9F141D24-5F14-410C-95C0-D3097EDCD60B}" srcOrd="0" destOrd="0" presId="urn:microsoft.com/office/officeart/2005/8/layout/pyramid1"/>
    <dgm:cxn modelId="{62DDCC2F-3F52-4AFC-9783-724D9699EC06}" type="presOf" srcId="{F99328B3-EB46-4139-87AC-13E64C7CF2EB}" destId="{BC37F18A-C900-425A-A670-93032DDBA9E0}" srcOrd="0" destOrd="0" presId="urn:microsoft.com/office/officeart/2005/8/layout/pyramid1"/>
    <dgm:cxn modelId="{C2D43D33-17DF-467E-B033-5A80376C6E49}" type="presOf" srcId="{F99328B3-EB46-4139-87AC-13E64C7CF2EB}" destId="{0ADFF86F-4EA3-4972-B600-8ADEA0BC7A6E}" srcOrd="1" destOrd="0" presId="urn:microsoft.com/office/officeart/2005/8/layout/pyramid1"/>
    <dgm:cxn modelId="{A6A26A35-2AA7-4387-BB1F-10A64733EE42}" type="presOf" srcId="{97DA815E-F562-4400-98AB-7146B5FB5CE3}" destId="{DC7D9F82-2204-4893-A412-1A0A5103E46D}" srcOrd="1" destOrd="0" presId="urn:microsoft.com/office/officeart/2005/8/layout/pyramid1"/>
    <dgm:cxn modelId="{DA8D153C-D284-4E22-9DC3-F5BAEBDD9208}" srcId="{35F16894-97E8-424A-B244-AF4A7613F571}" destId="{97DA815E-F562-4400-98AB-7146B5FB5CE3}" srcOrd="0" destOrd="0" parTransId="{2C337B11-C81C-4E98-8FFB-FDDDA4120596}" sibTransId="{A925BA07-5E5C-49D8-9A49-EF4C50D15AF1}"/>
    <dgm:cxn modelId="{12950E41-76C8-426E-B438-205004CF21D3}" type="presOf" srcId="{7EC313F1-CDB6-4C96-94AF-C8D92DB4A166}" destId="{76E5BE14-7A86-47CD-819D-3CA239EEF92F}" srcOrd="1" destOrd="0" presId="urn:microsoft.com/office/officeart/2005/8/layout/pyramid1"/>
    <dgm:cxn modelId="{9DEAE292-0306-4EB4-BBCB-8FABA25C8906}" type="presOf" srcId="{7EC313F1-CDB6-4C96-94AF-C8D92DB4A166}" destId="{9AAE970F-4FAF-4475-A5F0-82B23F08AF6D}" srcOrd="0" destOrd="0" presId="urn:microsoft.com/office/officeart/2005/8/layout/pyramid1"/>
    <dgm:cxn modelId="{C5B63EBC-8A5E-4EBF-AE5D-AC7E67E46B3A}" type="presOf" srcId="{35F16894-97E8-424A-B244-AF4A7613F571}" destId="{EEC94908-568F-4688-97CE-1052A9A253BE}" srcOrd="0" destOrd="0" presId="urn:microsoft.com/office/officeart/2005/8/layout/pyramid1"/>
    <dgm:cxn modelId="{DE0065E6-ED39-4A17-A3F6-EC6EAFAFBFD0}" srcId="{35F16894-97E8-424A-B244-AF4A7613F571}" destId="{7EC313F1-CDB6-4C96-94AF-C8D92DB4A166}" srcOrd="2" destOrd="0" parTransId="{0AECE589-3A88-4368-94E9-25161A5FF828}" sibTransId="{1147B687-5351-417A-946C-D2F3F64EE7FC}"/>
    <dgm:cxn modelId="{9A07B1EE-3241-4E2A-84F5-1723B5E6CFA6}" srcId="{35F16894-97E8-424A-B244-AF4A7613F571}" destId="{F99328B3-EB46-4139-87AC-13E64C7CF2EB}" srcOrd="1" destOrd="0" parTransId="{49A55487-3E95-43E5-8ADF-D7F155246DC0}" sibTransId="{67B729C0-46FB-4CEA-9A66-6D75E965B2D4}"/>
    <dgm:cxn modelId="{CE97B84C-2CA8-4828-B813-C1E35A38A192}" type="presParOf" srcId="{EEC94908-568F-4688-97CE-1052A9A253BE}" destId="{5CD84AB1-B127-4186-877D-CD6AA71E233D}" srcOrd="0" destOrd="0" presId="urn:microsoft.com/office/officeart/2005/8/layout/pyramid1"/>
    <dgm:cxn modelId="{E04F0096-7417-49CB-A0BF-6C2952A7E8D1}" type="presParOf" srcId="{5CD84AB1-B127-4186-877D-CD6AA71E233D}" destId="{9F141D24-5F14-410C-95C0-D3097EDCD60B}" srcOrd="0" destOrd="0" presId="urn:microsoft.com/office/officeart/2005/8/layout/pyramid1"/>
    <dgm:cxn modelId="{702A4AFA-9775-4E62-869F-7F89E947DE16}" type="presParOf" srcId="{5CD84AB1-B127-4186-877D-CD6AA71E233D}" destId="{DC7D9F82-2204-4893-A412-1A0A5103E46D}" srcOrd="1" destOrd="0" presId="urn:microsoft.com/office/officeart/2005/8/layout/pyramid1"/>
    <dgm:cxn modelId="{B43ABBE7-8234-4572-B2BC-242AABF390AB}" type="presParOf" srcId="{EEC94908-568F-4688-97CE-1052A9A253BE}" destId="{A1C4D642-1809-4350-8D53-5ECE9F813989}" srcOrd="1" destOrd="0" presId="urn:microsoft.com/office/officeart/2005/8/layout/pyramid1"/>
    <dgm:cxn modelId="{A064B08D-C213-4D65-9E5A-0E1B22F4C1DD}" type="presParOf" srcId="{A1C4D642-1809-4350-8D53-5ECE9F813989}" destId="{BC37F18A-C900-425A-A670-93032DDBA9E0}" srcOrd="0" destOrd="0" presId="urn:microsoft.com/office/officeart/2005/8/layout/pyramid1"/>
    <dgm:cxn modelId="{DB7E3608-074E-4F0D-8AA8-DD0577DED4DE}" type="presParOf" srcId="{A1C4D642-1809-4350-8D53-5ECE9F813989}" destId="{0ADFF86F-4EA3-4972-B600-8ADEA0BC7A6E}" srcOrd="1" destOrd="0" presId="urn:microsoft.com/office/officeart/2005/8/layout/pyramid1"/>
    <dgm:cxn modelId="{BFB574D2-6954-453C-9F23-FE28CA3BDB0A}" type="presParOf" srcId="{EEC94908-568F-4688-97CE-1052A9A253BE}" destId="{150411F5-FD12-4B4E-9318-D1A02A853B38}" srcOrd="2" destOrd="0" presId="urn:microsoft.com/office/officeart/2005/8/layout/pyramid1"/>
    <dgm:cxn modelId="{ECE7E096-F32D-4A6C-8AAF-26EF3CE9D2EF}" type="presParOf" srcId="{150411F5-FD12-4B4E-9318-D1A02A853B38}" destId="{9AAE970F-4FAF-4475-A5F0-82B23F08AF6D}" srcOrd="0" destOrd="0" presId="urn:microsoft.com/office/officeart/2005/8/layout/pyramid1"/>
    <dgm:cxn modelId="{85B8C322-F5CE-425D-A407-031E26DC5AE9}" type="presParOf" srcId="{150411F5-FD12-4B4E-9318-D1A02A853B38}" destId="{76E5BE14-7A86-47CD-819D-3CA239EEF92F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141D24-5F14-410C-95C0-D3097EDCD60B}">
      <dsp:nvSpPr>
        <dsp:cNvPr id="0" name=""/>
        <dsp:cNvSpPr/>
      </dsp:nvSpPr>
      <dsp:spPr>
        <a:xfrm>
          <a:off x="1828800" y="0"/>
          <a:ext cx="1828800" cy="1066800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/>
            <a:t>способности и возможности</a:t>
          </a:r>
        </a:p>
      </dsp:txBody>
      <dsp:txXfrm>
        <a:off x="1828800" y="0"/>
        <a:ext cx="1828800" cy="1066800"/>
      </dsp:txXfrm>
    </dsp:sp>
    <dsp:sp modelId="{BC37F18A-C900-425A-A670-93032DDBA9E0}">
      <dsp:nvSpPr>
        <dsp:cNvPr id="0" name=""/>
        <dsp:cNvSpPr/>
      </dsp:nvSpPr>
      <dsp:spPr>
        <a:xfrm>
          <a:off x="914400" y="1066800"/>
          <a:ext cx="3657600" cy="1066800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/>
            <a:t>поведение</a:t>
          </a:r>
        </a:p>
      </dsp:txBody>
      <dsp:txXfrm>
        <a:off x="1554480" y="1066800"/>
        <a:ext cx="2377440" cy="1066800"/>
      </dsp:txXfrm>
    </dsp:sp>
    <dsp:sp modelId="{9AAE970F-4FAF-4475-A5F0-82B23F08AF6D}">
      <dsp:nvSpPr>
        <dsp:cNvPr id="0" name=""/>
        <dsp:cNvSpPr/>
      </dsp:nvSpPr>
      <dsp:spPr>
        <a:xfrm>
          <a:off x="0" y="2133600"/>
          <a:ext cx="5486400" cy="1066800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/>
            <a:t>окружение</a:t>
          </a:r>
        </a:p>
      </dsp:txBody>
      <dsp:txXfrm>
        <a:off x="960119" y="2133600"/>
        <a:ext cx="3566160" cy="1066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Петровичи</dc:creator>
  <cp:keywords/>
  <dc:description/>
  <cp:lastModifiedBy>Петровичи</cp:lastModifiedBy>
  <cp:revision>1</cp:revision>
  <dcterms:created xsi:type="dcterms:W3CDTF">2018-12-13T21:06:00Z</dcterms:created>
  <dcterms:modified xsi:type="dcterms:W3CDTF">2018-12-13T22:14:00Z</dcterms:modified>
</cp:coreProperties>
</file>